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7AD" w14:textId="77777777" w:rsidR="00E02E4B" w:rsidRPr="00E02E4B" w:rsidRDefault="00D1299A" w:rsidP="00E02E4B">
      <w:pPr>
        <w:spacing w:after="90" w:line="525" w:lineRule="atLeast"/>
        <w:jc w:val="center"/>
        <w:textAlignment w:val="baseline"/>
        <w:rPr>
          <w:rFonts w:ascii="TH SarabunIT๙" w:eastAsia="Times New Roman" w:hAnsi="TH SarabunIT๙" w:cs="TH SarabunIT๙"/>
          <w:b/>
          <w:bCs/>
          <w:color w:val="003399"/>
          <w:sz w:val="40"/>
          <w:szCs w:val="40"/>
          <w:u w:val="single"/>
          <w:bdr w:val="none" w:sz="0" w:space="0" w:color="auto" w:frame="1"/>
        </w:rPr>
      </w:pPr>
      <w:r w:rsidRPr="00E02E4B">
        <w:rPr>
          <w:rFonts w:ascii="TH SarabunIT๙" w:hAnsi="TH SarabunIT๙" w:cs="TH SarabunIT๙"/>
          <w:b/>
          <w:bCs/>
          <w:sz w:val="40"/>
          <w:szCs w:val="40"/>
          <w:u w:val="single"/>
        </w:rPr>
        <w:fldChar w:fldCharType="begin"/>
      </w:r>
      <w:r w:rsidRPr="00E02E4B">
        <w:rPr>
          <w:rFonts w:ascii="TH SarabunIT๙" w:hAnsi="TH SarabunIT๙" w:cs="TH SarabunIT๙"/>
          <w:b/>
          <w:bCs/>
          <w:sz w:val="40"/>
          <w:szCs w:val="40"/>
          <w:u w:val="single"/>
        </w:rPr>
        <w:instrText xml:space="preserve"> HYPERLINK "http://www.kradang-nga.go.th/" \t "_blank" </w:instrText>
      </w:r>
      <w:r w:rsidRPr="00E02E4B">
        <w:rPr>
          <w:rFonts w:ascii="TH SarabunIT๙" w:hAnsi="TH SarabunIT๙" w:cs="TH SarabunIT๙"/>
          <w:b/>
          <w:bCs/>
          <w:sz w:val="40"/>
          <w:szCs w:val="40"/>
          <w:u w:val="single"/>
        </w:rPr>
        <w:fldChar w:fldCharType="separate"/>
      </w:r>
      <w:r w:rsidR="00E02E4B" w:rsidRPr="00E02E4B">
        <w:rPr>
          <w:rFonts w:ascii="TH SarabunIT๙" w:eastAsia="Times New Roman" w:hAnsi="TH SarabunIT๙" w:cs="TH SarabunIT๙" w:hint="cs"/>
          <w:b/>
          <w:bCs/>
          <w:color w:val="003399"/>
          <w:sz w:val="40"/>
          <w:szCs w:val="40"/>
          <w:u w:val="single"/>
          <w:bdr w:val="none" w:sz="0" w:space="0" w:color="auto" w:frame="1"/>
          <w:cs/>
        </w:rPr>
        <w:t>เทศบาลตำบลเขาพระ</w:t>
      </w:r>
      <w:r w:rsidRPr="00E02E4B">
        <w:rPr>
          <w:rFonts w:ascii="TH SarabunIT๙" w:eastAsia="Times New Roman" w:hAnsi="TH SarabunIT๙" w:cs="TH SarabunIT๙"/>
          <w:b/>
          <w:bCs/>
          <w:color w:val="003399"/>
          <w:sz w:val="40"/>
          <w:szCs w:val="40"/>
          <w:u w:val="single"/>
          <w:bdr w:val="none" w:sz="0" w:space="0" w:color="auto" w:frame="1"/>
        </w:rPr>
        <w:fldChar w:fldCharType="end"/>
      </w:r>
    </w:p>
    <w:p w14:paraId="2905727A" w14:textId="357BD715" w:rsidR="00C9546D" w:rsidRPr="00E02E4B" w:rsidRDefault="00C9546D" w:rsidP="00E02E4B">
      <w:pPr>
        <w:spacing w:before="150" w:after="0" w:line="300" w:lineRule="atLeast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ช่องทางการแจ้งเบาะแสป้ายโฆษณา หรือสิ่งอื่นใดที่รุกล้ำทางสาธารณะ หรือไม่ชอบด้วยกฎหมาย</w:t>
      </w:r>
    </w:p>
    <w:p w14:paraId="51057EAC" w14:textId="77777777" w:rsidR="00C9546D" w:rsidRPr="00E02E4B" w:rsidRDefault="00C9546D" w:rsidP="00E23491">
      <w:pPr>
        <w:spacing w:before="150" w:after="0" w:line="300" w:lineRule="atLeast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     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ตามที่  พล.อ.อนุพง</w:t>
      </w:r>
      <w:proofErr w:type="spellStart"/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ษ์</w:t>
      </w:r>
      <w:proofErr w:type="spellEnd"/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 เผ่าจินดา รมว.มหาดไทย ลงนามในกฎกระทรวงว่าด้วยการควบคุมป้ายหรือสิ่งสร้างขึ้นสำหรับติดหรือตั้งป้ายตามกฎหมายว่าด้วยการควบคุมอาคาร พ.ศ.</w:t>
      </w:r>
      <w:r w:rsidR="00E23491"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2558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โดยกฎกระทรวงดังกล่าว มีขึ้นเนื่องจากบทบัญญัติ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>“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อาคาร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”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ตามมาตรา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4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แห่ง พ.ร.บ.ควบคุมอาคาร พ.ศ.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2522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หมายถึงป้ายหรือสิ่งที่สร้างขึ้นสำหรับติดหรือตั้งป้ายด้วย แต่ลักษณะโครงสร้างและการใช้สอยของป้ายแตกต่างจากอาคารทั่วไป ซึ่งข้อกำหนดหรือกฎกระทรวงที่ใช้บังคับกับอาคารไม่อาจใช้บังคับกับกรณีของป้ายได้เหมาะสม หรือยังไม่มีข้อกำหนดสำหรับป้ายเป็นการเฉพาะ เพื่อเป็นการรวบรวมและปรับปรุงข้อกำหนดในเรื่องป้ายให้เหมาะสมสอดคล้องกับลักษณะของป้ายในสภาวการณ์ปัจจุบัน จึงจำเป็นต้องออกกฎกระทรวงนี้</w:t>
      </w:r>
    </w:p>
    <w:p w14:paraId="5AD969D8" w14:textId="77777777" w:rsidR="00C9546D" w:rsidRPr="00E02E4B" w:rsidRDefault="00C9546D" w:rsidP="00E02E4B">
      <w:pPr>
        <w:spacing w:before="150" w:after="0" w:line="300" w:lineRule="atLeast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มีข้อกำหนดที่สำคัญ เช่น ข้อ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17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ต้องจัดให้มีระบบไฟฟ้าแสงสว่างส่องแผ่นป้ายหรือป้ายที่ใช้ระบบไฟฟ้าและมีแสงสว่างในตัวเอง แสงสว่างที่ออกจากป้ายจะต้องไม่ก่อให้เกิดความเดือดร้อนรำคาญบริเวณข้างเคียง และไม่รบกวนการมองเห็นสภาพจราจรของผู้ขับขี่ยานพาหนะจนอาจส่งผลต่อการควบคุมหรือขับขี่ยานพาหนะ</w:t>
      </w:r>
    </w:p>
    <w:p w14:paraId="61BE69BE" w14:textId="77777777" w:rsidR="00C9546D" w:rsidRPr="00E02E4B" w:rsidRDefault="00C9546D" w:rsidP="00E23491">
      <w:pPr>
        <w:spacing w:before="150" w:after="0" w:line="300" w:lineRule="atLeast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นอกจากนี้ในหมวด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10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ข้อ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23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ระบุว่า เจ้าของหรือผู้ครอบครองป้ายหรือสิ่งที่สร้างขึ้นสำหรับติดตั้งหรือป้ายที่สูงจากพื้นดินตั้งแต่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15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เมตรขึ้นไป หรือมีพื้นที่ป้ายตั้งแต่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50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ตารางเมตรขึ้นไป หรือป้ายที่ติดตั้งบนหลังคา หรือดาดฟ้า หรือส่วนหนึ่งส่วนใดของอาคารที่มีพื้นที่ตั้งแต่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25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ตารางเมตรขึ้นไป ให้มีหน้าที่ดังนี้</w:t>
      </w:r>
    </w:p>
    <w:p w14:paraId="60EB9BE7" w14:textId="77777777" w:rsidR="00C9546D" w:rsidRPr="00E02E4B" w:rsidRDefault="00C9546D" w:rsidP="00E02E4B">
      <w:pPr>
        <w:spacing w:before="150" w:after="0" w:line="300" w:lineRule="atLeast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(1)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ต้องจัดให้มีตัวอักษรแสดงเลขที่ใบรับรองการตรวจสอบ ในกรณีที่ยังไม่มีใบรับรองการตรวจสอบป้ายหรือสิ่งที่สร้างขึ้นสำหรับติดหรือตั้งป้ายให้แสดงเลขที่ใบอนุญาตก่อสร้างแทน รวมทั้งหมายเลขโทรศัพท์ที่ติดต่อได้ และมีขนาดตัวอักษรไม่เล็กกว่า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20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เซนติเมตร แสดงไว้ในที่เปิดเผยและเห็นได้ชัดเจนในบริเวณด้านหน้าป้ายหรือสิ่งที่สร้างขึ้นสำหรับติดหรือตั้งป้าย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> </w:t>
      </w:r>
    </w:p>
    <w:p w14:paraId="49C8CCC0" w14:textId="77777777" w:rsidR="00C9546D" w:rsidRPr="00E02E4B" w:rsidRDefault="00C9546D" w:rsidP="00E02E4B">
      <w:pPr>
        <w:spacing w:before="150" w:after="0" w:line="300" w:lineRule="atLeast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(2)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ต้องจัดให้มีการประกันภัยความรับผิดตามกฎกระทรวงกำหนดชนิดหรือประเภทของอาคารที่เจ้าของอาคารหรือผู้ครอบครองอาคารหรือผู้ดำเนินการต้องทำการประกันภัยความรับผิดตามกฎหมายต่อชีวิต ร่างกาย และทรัพย์สินของบุคคลภายนอก พ.ศ.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>2548</w:t>
      </w:r>
    </w:p>
    <w:p w14:paraId="3763C7CE" w14:textId="77777777" w:rsidR="00C9546D" w:rsidRPr="00E02E4B" w:rsidRDefault="00C9546D" w:rsidP="00E02E4B">
      <w:pPr>
        <w:spacing w:before="150" w:after="0" w:line="300" w:lineRule="atLeast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lastRenderedPageBreak/>
        <w:t xml:space="preserve">ขณะที่ในหมวด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11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ข้อ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24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ระบุว่า ในกรณีที่ป้ายหรือสิ่งที่สร้างขึ้นสำหรับติดหรือตั้งป้ายมีสภาพไม่มั่นคงแข็งแรงอันอาจเป็นภยันตรายต่อชีวิต ร่างกาย หรือทรัพย์สิน หรือก่อให้เกิดความเดือดร้อนรำคาญ ให้เจ้าพนักงานท้องถิ่นสั่งให้เจาของหรือผู้ครอบครองป้ายดำเนินการแก้ไขให้อยู่ในสภาพที่ปลอดภัย ภายในระยะเวลาที่กำหนด แต่ต้องไม่น้อยกว่า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30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วัน นับแต่วันที่เจ้าพนักงานท้องถิ่นมีคำสั่ง ในกรณีมีเหตุอันสมควร เจ้าพนักงานท้องถิ่นจะขยายระยะเวลาดังกล่าวออกไปอีกก็ได้</w:t>
      </w:r>
    </w:p>
    <w:p w14:paraId="09F4EC73" w14:textId="77777777" w:rsidR="00C9546D" w:rsidRPr="00E02E4B" w:rsidRDefault="00C9546D" w:rsidP="00E23491">
      <w:pPr>
        <w:spacing w:before="150" w:after="0" w:line="300" w:lineRule="atLeast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ในกรณีจำเป็นเร่งด่วน ให้เจ้าพนักงานท้องถิ่นมีอำนาจสั่งให้เจ้าของหรือผู้ครอบครองป้ายดำเนินการเพื่อบรรเทาเหตุที่อาจก่อให้เกิดภยันตรายดังกล่าวได้ทันทีตามวิธีการที่เจ้าพนักงานท้องถิ่นกำหนด หรือสั่งห้ามมิให้ใช้ป้ายนั้นจนกว่าจะมีการแก้ไข</w:t>
      </w:r>
    </w:p>
    <w:p w14:paraId="18035720" w14:textId="4FA39019" w:rsidR="00C9546D" w:rsidRPr="00E02E4B" w:rsidRDefault="00C9546D" w:rsidP="00E23491">
      <w:pPr>
        <w:spacing w:before="150" w:after="0" w:line="300" w:lineRule="atLeast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> </w:t>
      </w:r>
      <w:r w:rsid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ab/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ทั้งนี้ตามบทเฉพาะกาล ข้อ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27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กำหนดว่า ให้ผู้ดำเนินการ ผู้ครอบครอง หรือเจ้าของป้ายหรือสิ่งที่สร้างขึ้นสำหรับติดหรือตั้งป้ายที่ได้รับอนุญาตหรือได้รับใบแจ้งการก่อสร้าง ดัดแปลงตามกฎหมายว่าด้วยการควบคุมอาคารหรือก่อสร้างดัดแปลงแล้วเสร็จไว้ก่อนวันที่กฎกระทรวงนี้ใช้บังคับ ซึ่งอยู่ภายใต้บังคับตามข้อ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23 (1)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ต้องดำเนินการให้แล้วเสร็จภายในระยะเวลาหนึ่งร้อยแปดสิบวัน นับแต่วันที่กฎกระทรวงนี้ใช้บังคับ  นั้น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>                   </w:t>
      </w:r>
    </w:p>
    <w:p w14:paraId="53321D8C" w14:textId="77777777" w:rsidR="00C9546D" w:rsidRPr="00E02E4B" w:rsidRDefault="00C9546D" w:rsidP="00E23491">
      <w:pPr>
        <w:spacing w:before="150" w:after="0" w:line="300" w:lineRule="atLeast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           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องค์การบริหารส่วนตำบล</w:t>
      </w:r>
      <w:r w:rsidR="002E52E0"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คลองทราย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  จึงได้จัดช่องทาง  สำหรับการแจ้งเบาะแสป้ายโฆษณาหรือสิ่งอื่นใดที่รุกล้ำทางสาธารณะ  หรือไม่ชอบด้วยกฎหมาย  โดยมีช่องทางในการแจ้งเบาะแส   ดังนี้</w:t>
      </w:r>
    </w:p>
    <w:p w14:paraId="44A4632B" w14:textId="247CD83B" w:rsidR="00C9546D" w:rsidRPr="00E02E4B" w:rsidRDefault="00C9546D" w:rsidP="00E23491">
      <w:pPr>
        <w:spacing w:before="150" w:after="0" w:line="300" w:lineRule="atLeast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๑. แจ้งด้วยตนเองได้ที่/ส่งทางไปรษณีย์   </w:t>
      </w:r>
      <w:r w:rsidR="00E02E4B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เทศบาลตำบลเขาพระ 199                   ต.เขาพระ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  อำเภอ</w:t>
      </w:r>
      <w:proofErr w:type="spellStart"/>
      <w:r w:rsidR="00E02E4B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พิ</w:t>
      </w:r>
      <w:proofErr w:type="spellEnd"/>
      <w:r w:rsidR="00E02E4B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 xml:space="preserve">ปูน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จังหวัด</w:t>
      </w:r>
      <w:r w:rsidR="00E02E4B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 xml:space="preserve">นครศรีธรรมราช 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 </w:t>
      </w:r>
      <w:r w:rsidR="00E02E4B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80270</w:t>
      </w:r>
    </w:p>
    <w:p w14:paraId="07FAFC97" w14:textId="1F164331" w:rsidR="00C9546D" w:rsidRPr="00E02E4B" w:rsidRDefault="00C9546D" w:rsidP="00E23491">
      <w:pPr>
        <w:spacing w:before="150" w:after="0" w:line="300" w:lineRule="atLeast"/>
        <w:jc w:val="thaiDistribute"/>
        <w:textAlignment w:val="baseline"/>
        <w:rPr>
          <w:rFonts w:ascii="TH SarabunIT๙" w:eastAsia="Times New Roman" w:hAnsi="TH SarabunIT๙" w:cs="TH SarabunIT๙" w:hint="cs"/>
          <w:color w:val="000000"/>
          <w:sz w:val="40"/>
          <w:szCs w:val="40"/>
        </w:rPr>
      </w:pP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๒. ทางโทรศัพท์หมายเลข  </w:t>
      </w:r>
      <w:r w:rsidR="00E02E4B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075-499136</w:t>
      </w:r>
    </w:p>
    <w:p w14:paraId="42B8EF8B" w14:textId="220BDED2" w:rsidR="00C9546D" w:rsidRPr="00E02E4B" w:rsidRDefault="00E02E4B" w:rsidP="00E23491">
      <w:pPr>
        <w:spacing w:after="0" w:line="300" w:lineRule="atLeast"/>
        <w:jc w:val="thaiDistribute"/>
        <w:textAlignment w:val="baseline"/>
        <w:rPr>
          <w:rFonts w:ascii="TH SarabunIT๙" w:eastAsia="Times New Roman" w:hAnsi="TH SarabunIT๙" w:cs="TH SarabunIT๙" w:hint="cs"/>
          <w:color w:val="000000"/>
          <w:sz w:val="40"/>
          <w:szCs w:val="40"/>
        </w:rPr>
      </w:pPr>
      <w:r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3</w:t>
      </w:r>
      <w:r w:rsidR="00C9546D"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. ผ่านทางเว็บไซต์</w:t>
      </w:r>
      <w:r w:rsidR="00C9546D"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> </w:t>
      </w:r>
      <w:r w:rsidRPr="00E02E4B">
        <w:rPr>
          <w:rFonts w:ascii="TH SarabunIT๙" w:hAnsi="TH SarabunIT๙" w:cs="TH SarabunIT๙"/>
          <w:sz w:val="40"/>
          <w:szCs w:val="40"/>
        </w:rPr>
        <w:t>https://www.khaopracity.go.th</w:t>
      </w:r>
    </w:p>
    <w:p w14:paraId="129E9E6D" w14:textId="2DABC5E1" w:rsidR="00C9546D" w:rsidRPr="00E02E4B" w:rsidRDefault="00E02E4B" w:rsidP="00E23491">
      <w:pPr>
        <w:spacing w:before="150" w:after="0" w:line="300" w:lineRule="atLeast"/>
        <w:jc w:val="thaiDistribute"/>
        <w:textAlignment w:val="baseline"/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</w:pPr>
      <w:r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4</w:t>
      </w:r>
      <w:r w:rsidR="00C9546D"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. Facebook </w:t>
      </w:r>
      <w:r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เทศบาลตำบลเขาพระ</w:t>
      </w:r>
    </w:p>
    <w:p w14:paraId="254F14BE" w14:textId="08DD1C3B" w:rsidR="00E02E4B" w:rsidRDefault="00E02E4B" w:rsidP="00E23491">
      <w:pPr>
        <w:spacing w:before="150" w:after="0" w:line="300" w:lineRule="atLeast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5</w:t>
      </w:r>
      <w:r w:rsidR="00C9546D"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 xml:space="preserve">. </w:t>
      </w:r>
      <w:r w:rsidR="00C9546D"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ส่งทางตู้แสดงความคิดเห็นซึ่งติดตั้งไว้หน้าอาคาร</w:t>
      </w:r>
      <w:r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เทศบาลตำบลเขาพระ</w:t>
      </w:r>
    </w:p>
    <w:p w14:paraId="33D2D27C" w14:textId="77777777" w:rsidR="00E02E4B" w:rsidRDefault="00E02E4B" w:rsidP="00E23491">
      <w:pPr>
        <w:spacing w:before="150" w:after="0" w:line="300" w:lineRule="atLeast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40"/>
          <w:szCs w:val="40"/>
        </w:rPr>
      </w:pPr>
    </w:p>
    <w:p w14:paraId="47C35FE7" w14:textId="65DB943D" w:rsidR="00C9546D" w:rsidRPr="00E02E4B" w:rsidRDefault="00C9546D" w:rsidP="00E23491">
      <w:pPr>
        <w:spacing w:before="150" w:after="0" w:line="300" w:lineRule="atLeast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>         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ทั้งนี้ข้อมูลของผู้แจ้งเบาะแส  จะถูกเก็บไว้เป็นความลับ  ซึ่งจะได้รับการตรวจสอบจากเจ้าหน้าที่ผู้รับผิดชอบเท่านั้น</w:t>
      </w:r>
      <w:r w:rsidRPr="00E02E4B">
        <w:rPr>
          <w:rFonts w:ascii="TH SarabunIT๙" w:eastAsia="Times New Roman" w:hAnsi="TH SarabunIT๙" w:cs="TH SarabunIT๙"/>
          <w:color w:val="000000"/>
          <w:sz w:val="40"/>
          <w:szCs w:val="40"/>
        </w:rPr>
        <w:t>  </w:t>
      </w:r>
    </w:p>
    <w:p w14:paraId="2D42EEC5" w14:textId="77777777" w:rsidR="004D1677" w:rsidRPr="00E02E4B" w:rsidRDefault="00D1299A" w:rsidP="00E23491">
      <w:pPr>
        <w:jc w:val="thaiDistribute"/>
        <w:rPr>
          <w:rFonts w:ascii="TH SarabunIT๙" w:hAnsi="TH SarabunIT๙" w:cs="TH SarabunIT๙"/>
          <w:sz w:val="40"/>
          <w:szCs w:val="40"/>
        </w:rPr>
      </w:pPr>
    </w:p>
    <w:sectPr w:rsidR="004D1677" w:rsidRPr="00E02E4B" w:rsidSect="00E02E4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6D"/>
    <w:rsid w:val="001A0C5B"/>
    <w:rsid w:val="002E52E0"/>
    <w:rsid w:val="00914225"/>
    <w:rsid w:val="00A731FE"/>
    <w:rsid w:val="00B36459"/>
    <w:rsid w:val="00C9546D"/>
    <w:rsid w:val="00D1299A"/>
    <w:rsid w:val="00E02E4B"/>
    <w:rsid w:val="00E23491"/>
    <w:rsid w:val="00F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7AB0"/>
  <w15:docId w15:val="{D6F28C49-35DF-42C9-A914-F4BD7AFF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14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ThaiCom2014</dc:creator>
  <cp:lastModifiedBy>Fcs040264</cp:lastModifiedBy>
  <cp:revision>2</cp:revision>
  <cp:lastPrinted>2021-07-22T09:34:00Z</cp:lastPrinted>
  <dcterms:created xsi:type="dcterms:W3CDTF">2022-05-20T03:48:00Z</dcterms:created>
  <dcterms:modified xsi:type="dcterms:W3CDTF">2022-05-20T03:48:00Z</dcterms:modified>
</cp:coreProperties>
</file>