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การแจ้งดัดแปลงอาคารตามมาตรา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39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ทวิ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เทศบาลตำบลเขาพระ อำเภอพิปูน จังหวัดนครศรีธรรมราช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ผู</w:t>
      </w:r>
      <w:r w:rsidRPr="00586D86">
        <w:rPr>
          <w:rFonts w:ascii="Tahoma" w:hAnsi="Tahoma" w:cs="Tahoma"/>
          <w:noProof/>
          <w:sz w:val="20"/>
          <w:szCs w:val="20"/>
        </w:rPr>
        <w:t>ใดจะดัดแปลงอาคารโดยไม</w:t>
      </w:r>
      <w:r w:rsidRPr="00586D86">
        <w:rPr>
          <w:rFonts w:ascii="Tahoma" w:hAnsi="Tahoma" w:cs="Tahoma"/>
          <w:noProof/>
          <w:sz w:val="20"/>
          <w:szCs w:val="20"/>
          <w:cs/>
        </w:rPr>
        <w:t>ยื่นคําขอรับใบอนุญาตจากเจ</w:t>
      </w:r>
      <w:r w:rsidRPr="00586D86">
        <w:rPr>
          <w:rFonts w:ascii="Tahoma" w:hAnsi="Tahoma" w:cs="Tahoma"/>
          <w:noProof/>
          <w:sz w:val="20"/>
          <w:szCs w:val="20"/>
        </w:rPr>
        <w:t>าพนักงานท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องถิ่นก็ได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 </w:t>
      </w:r>
      <w:r w:rsidRPr="00586D86">
        <w:rPr>
          <w:rFonts w:ascii="Tahoma" w:hAnsi="Tahoma" w:cs="Tahoma"/>
          <w:noProof/>
          <w:sz w:val="20"/>
          <w:szCs w:val="20"/>
        </w:rPr>
        <w:t>โดยการแจ้งต</w:t>
      </w:r>
      <w:r w:rsidRPr="00586D86">
        <w:rPr>
          <w:rFonts w:ascii="Tahoma" w:hAnsi="Tahoma" w:cs="Tahoma"/>
          <w:noProof/>
          <w:sz w:val="20"/>
          <w:szCs w:val="20"/>
          <w:cs/>
        </w:rPr>
        <w:t></w:t>
      </w:r>
      <w:r w:rsidRPr="00586D86">
        <w:rPr>
          <w:rFonts w:ascii="Tahoma" w:hAnsi="Tahoma" w:cs="Tahoma"/>
          <w:noProof/>
          <w:sz w:val="20"/>
          <w:szCs w:val="20"/>
        </w:rPr>
        <w:t>อเจ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าพนักงานท</w:t>
      </w:r>
      <w:r w:rsidRPr="00586D86">
        <w:rPr>
          <w:rFonts w:ascii="Tahoma" w:hAnsi="Tahoma" w:cs="Tahoma"/>
          <w:noProof/>
          <w:sz w:val="20"/>
          <w:szCs w:val="20"/>
          <w:cs/>
        </w:rPr>
        <w:t>องถิ่นตามมาตรา ๓๙ ทวิ เมื่อผู้แจ้งได้ดำเนินการแจ้ง แล้ว เจ้าพนักงานท้องถิ่นต้องออกใบรับแจ้งตามแบบที่เจ้าพนักงานท้องถิ่นกำหนดเพื่อเป็นหลักฐานการแจ้งให้แก่ผู้นั้นภายในวันที่ได้รับแจ้ง ในกรณีที่เจ้าพนักงานท้องถิ่นตรวจพบในภายหลังว่าผู้แจ้งได้แจ้งข้อมูลหรือยื่นเอกสารไว้ไม่ถูกต้องหรือไม่ครบถ้วนตามที่ระบุไว้ในมาตรา ๓๙ ทวิ ให้เจ้าพนักงานท้องถิ่นมีอำนาจสั่งให้ผู้แจ้งมาดำเนินการ แก้ไขให้ถูกต้องหรือครบถ้วนภายใน ๗ วันนับแต่วันที่ได้รับแจ้งคำสั่งดังกล่าว และภายใน ๑๒๐ วันนับแต่วันที่ได้ออกใบรับแจ้งตามมาตรา ๓๙ ทวิ หรือนับแต่วันที่เริ่มการดัดแปลงอาคารตามที่ได้แจ้งไว้ ถ้าเจ้าพนักงานท้องถิ่นได้ตรวจพบว่าการดัดแปลงอาคารที่ได้แจ้งไว้ แผนผังบริเวณ แบบแปลนรายการประกอบแบบแปลนหรือรายการคำนวณของอาคารที่ได้ยื่นไว้ตามมาตรา ๓๙ ทวิ ไม่ถูกต้องตามบทบัญญัติแห่งพระราชบัญญัตินี้ กฎกระทรวง หรือข้อบัญญัติท้องถิ่นที่ออกตามพระราชบัญญัตินี้ หรือกฎหมายอื่นที่เกี่ยวข้องให้เจ้าพนักงานท้องถิ่นมีหนังสือแจ้งข้อทักท้วงให้ผู้แจ้งตามมาตรา ๓๙ ทวิ ทราบโดยเร็ว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เทศบาลตำบลเขาพระ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45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ยื่นแจ้งดัดแปลงอาคาร จ่ายค่าธรรมเนียม และรับใบรับแจ้ง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คือกองช่าง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เจ้าพนักงานท้องถิ่นตรวจพิจารณาเอกสารประกอบการแจ้ง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คือกองช่าง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พรบ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จัดสรรที่ดิน ฯ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คือกองช่าง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7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เจ้าพนักงานท้องถิ่นตรวจพิจารณาแบบแปลนและมีหนังสือแจ้งผู้ยื่นแจ้งทราบ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คือกองช่าง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825E1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กรณีบุคคลธรรมดา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825E1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13092449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กรณีนิติบุคคล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แบบการแจ้งดัดแปลงอาคารตามที่เจ้าพนักงานท้องถิ่นกำหนด และกรอกข้อความให้ครบถ้วน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825E1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94191769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เอกสารในส่วนของผู้แจ้งดัดแปลงอาคาร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ใบอนุญาตหรือใบรับแจ้งก่อสร้างอาคารเดิมที่ได้รับอนุญาต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825E1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85314082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เอกสารในส่วนของผู้แจ้งดัดแปลงอาคาร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โฉนดที่ดิน 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.3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หรือ 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ขนาดเท่าต้นฉบับทุกหน้า พร้อมเจ้าของที่ดินลงนามรับรองสำเนา ทุกหน้า  กรณีผู้แจ้งไม่ใช่เจ้าของที่ดินต้องมีหนังสือยินยอมของเจ้าของที่ดินให้ก่อสร้างอาคารในที่ดิน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825E1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52003855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เอกสารในส่วนของผู้แจ้งดัดแปลงอาคาร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ใบอนุญาตให้ใช้ที่ดินและประกอบกิจการในนิคมอุตสาหกรรม หรือใบอนุญาตฯ ฉบับต่ออายุ หรือใบอนุญาตให้ใช้ที่ดินและประกอบกิจการ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ส่วนขยาย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พร้อมเงื่อนไขและแผนผังที่ดินแนบท้าย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กรณีอาคารอยู่ในนิคมอุตสาหกรรม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825E1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89667252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เอกสารในส่วนของผู้แจ้งดัดแปลงอาคาร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กรณีที่มีการมอบอำนาจ ต้องมีหนังสือมอบอำนาจ ติดอากรแสตมป์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30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 พร้อมสำเนาบัตรประจำตัวประชาชน สำเนาทะเบียนบ้าน หรือหนังสือเดินทางของผู้มอบและผู้รับมอบอำนาจ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825E1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72844768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เอกสารในส่วนของผู้แจ้งดัดแปลงอาคาร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บัตรประจำตัวประชาชน และสำเนาทะเบียนบ้านของผู้มีอำนาจลงนามแทนนิติบุคคลผู้รับมอบอำนาจเจ้าของที่ดิน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กรณีเจ้าของที่ดินเป็นนิติบุคคล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825E1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74814989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เอกสารในส่วนของผู้แจ้งดัดแปลงอาคาร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หนังสือยินยอมให้ชิดเขตที่ดินต่างเจ้าของ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กรณีก่อสร้างอาคารชิดเขตที่ดิน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825E1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56698975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เอกสารในส่วนของผู้แจ้งดัดแปลงอาคาร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หนังสือรับรองของสถาปนิกผู้ออกแบบพร้อมสำเนาใบอนุญาตเป็นผู้ประกอบวิชาชีพสถาปัตยกรรมควบคุม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ระดับวุฒิสถาปนิก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825E1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4978431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>หนังสือรับรองของวิศวกรผู้ออกแบบพร้อมสำเนาใบอนุญาตเป็นผู้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 xml:space="preserve">ประกอบวิชาชีพวิศวกรรมควบคุม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ระดับวุฒิวิศวกร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825E1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02059401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ยินยอมเป็นผู้ควบคุมงานของวิศวกรผู้ควบคุมการก่อสร้างพร้อมสำเนาใบอนุญาตเป็นผู้ประกอบวิชาชีพวิศวกรรมควบคุ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กรณีอาคารที่ต้องมีวิศวกรควบคุมงาน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825E1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49229097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ยินยอมเป็นผู้ควบคุมงานของสถาปนิกผู้ควบคุมการก่อสร้างพร้อมสำเนาใบอนุญาตเป็นผู้ประกอบวิชาชีพสถาปัตยกรรมควบคุ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กรณีอาคารที่ต้องมีสถาปนิกควบคุมงาน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825E1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27444602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แผนผังบริเวณ แบบแปลน รายการประกอบแบบแปลน ที่มีลายมือชื่อพร้อมกับเขียนชื่อตัวบรรจง และคุณวุฒิ ที่อยู่ ของสถาปนิก และวิศวกรผู้ออกแบบ ตามกฎกระทรวงฉบับที่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10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.2528)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825E1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36622103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รายการคำนวณโครงสร้าง แผ่นปกระบุชื่อเจ้าของอาคาร ชื่ออาคาร สถานที่ก่อสร้าง ชื่อ คุณวุฒิ ที่อยู่ ของวิศวกรผู้คำนวณพร้อมลงนามทุกแผ่น        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กรณีอาคารสาธารณะ อาคารพิเศษ อาคารที่ก่อสร้างด้วยวัสดุถาวรและทนไฟเป็นส่วนใหญ่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บางประเภทที่ตั้งอยู่ในบริเวณที่ต้องมีการคำนวณให้อาคารสามารถรับแรงสั่นสะเทือนจากแผ่นดินไหวได้ ตามกฎกระทรวง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กำหนดการรับน้ำหนัก ความต้านทาน ความคงทนของอาคาร และพื้นดินที่รองรับอาคารในการต้านทานแรงสั่นสะเทือนของแผ่นดินไหว 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2550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ต้องแสดงรายละเอียดการคำนวณ การออกแบบโครงสร้าง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825E1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6761566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กรณีใช้หน่วยแรงเกินกว่าค่าที่กำหนดในกฎกระทรวงฉบับที่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6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2527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เช่นใช้ค่า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fc &gt; 65 ksc.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หรือ ค่า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fc’ &gt; 173.3 ksc.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ให้แนบเอกสารแสดงผลการทดสอบความมั่นคงแข็งแรงของวัสดุที่รับรองโดยสถาบันที่เชื่อถือได้ วิศวกรผู้คำนวณและผู้ขออนุญาต ลงนาม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825E1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91689788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กรณีอาคารที่เข้าข่ายตามกฎกระทรวงฉบับที่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48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2540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ต้องมีระยะของคอนกรีตที่หุ้มเหล็กเสริม หรือ คอนกรีตหุ้มเหล็ก ไม่น้อยกว่าที่กำหนดในกฎกระทรวง หรือมีเอกสารรับรองอัตราการทนไฟจากสถาบันที่เชื่อถือได้ประกอบการขออนุญาต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825E1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5440417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แบบแปลนและรายการคำนวณงานระบบของอาคาร ตามกฎกระทรวง  ฉบับที่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33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2535)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825E1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72559933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เอกสารที่ต้องยื่นเพิ่มเติมสำหรับกรณีเป็นอาคารสูง หรืออาคารขนาดใหญ่พิเศษ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หนังสือรับรองของผู้ประกอบวิชาชีพวิศวกรรมควบคุมของวิศวกรผู้ออกแบบระบบปรับอากาศ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ระดับวุฒิวิศวกร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825E1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51287676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เอกสารที่ต้องยื่นเพิ่มเติมสำหรับกรณีเป็นอาคารสูง หรืออาคารขนาดใหญ่พิเศษ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หนังสือรับรองของผู้ประกอบวิชาชีพวิศวกรรมควบคุมของวิศวกรผู้ออกแบบระบบไฟฟ้า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ระดับวุฒิวิศวกร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825E1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50304315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เอกสารที่ต้องยื่นเพิ่มเติมสำหรับกรณีเป็นอาคารสูง หรืออาคารขนาดใหญ่พิเศษ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หนังสือรับรองของผู้ประกอบวิชาชีพวิศวกรรมควบคุมและวิศวกรผู้ออกแบบระบบป้องกันเพลิงไหม้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ระดับวุฒิวิศวกร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825E1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33843810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เอกสารที่ต้องยื่นเพิ่มเติมสำหรับกรณีเป็นอาคารสูง หรืออาคารขนาดใหญ่พิเศษ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ผู้ประกอบวิชาชีพวิศวกรรมควบคุมของวิศวกรผู้ออกแบบระบบบำบัดน้ำเสียและการระบายน้ำทิ้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ระดับวุฒิวิศวกร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825E1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67301934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เอกสารที่ต้องยื่นเพิ่มเติมสำหรับกรณีเป็นอาคารสูง หรืออาคารขนาดใหญ่พิเศษ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หนังสือรับรองของผู้ประกอบวิชาชีพวิศวกรรมควบคุมของวิศวกรผู้ออกแบบระบบประปา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ระดับวุฒิวิศวกร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825E1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48367236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เอกสารที่ต้องยื่นเพิ่มเติมสำหรับกรณีเป็นอาคารสูง หรืออาคารขนาดใหญ่พิเศษ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หนังสือรับรองของผู้ประกอบวิชาชีพวิศวกรรมควบคุม ของวิศวกรผู้ออกแบบระบบลิฟต์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ระดับวุฒิวิศวกร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825E1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57898389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เอกสารที่ต้องยื่นเพิ่มเติมสำหรับกรณีเป็นอาคารสูง หรืออาคารขนาดใหญ่พิเศษ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เป็นไปตามหลักเกณฑ์ของกฎกระทรวงฉบับที่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7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2528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ออกตามความในพระราชบัญญัติควบคุมอาคาร 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2522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lastRenderedPageBreak/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อำเภอพิปูน จังหวัดนครศรีธรรมราช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80270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0 7537 2211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0 7537 2211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หรือ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www.khaopracity.o.th)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 xml:space="preserve">การแจ้งดัดแปลงอาคารตามมาตรา </w:t>
      </w:r>
      <w:r w:rsidR="007B7ED7">
        <w:rPr>
          <w:rFonts w:ascii="Tahoma" w:hAnsi="Tahoma" w:cs="Tahoma"/>
          <w:noProof/>
          <w:sz w:val="20"/>
          <w:szCs w:val="20"/>
        </w:rPr>
        <w:t xml:space="preserve">39 </w:t>
      </w:r>
      <w:r w:rsidR="007B7ED7">
        <w:rPr>
          <w:rFonts w:ascii="Tahoma" w:hAnsi="Tahoma" w:cs="Tahoma"/>
          <w:noProof/>
          <w:sz w:val="20"/>
          <w:szCs w:val="20"/>
          <w:cs/>
        </w:rPr>
        <w:t>ทวิ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กรมโยธาธิการและผังเมือง กรมโยธาธิการและผังเมือง กรมโยธาธิการและผังเมือง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พระราชบัญญัติควบคุมอาคาร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พระราชบัญญัติควบคุมอาคาร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 xml:space="preserve">. 2522 </w:t>
      </w:r>
      <w:r w:rsidR="00310B8F">
        <w:rPr>
          <w:rFonts w:ascii="Tahoma" w:hAnsi="Tahoma" w:cs="Tahoma"/>
          <w:noProof/>
          <w:sz w:val="20"/>
          <w:szCs w:val="20"/>
          <w:cs/>
        </w:rPr>
        <w:t>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2522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45.0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การแจ้งดัดแปลงอาคารตามมาตรา </w:t>
      </w:r>
      <w:r w:rsidR="002F5480">
        <w:rPr>
          <w:rFonts w:ascii="Tahoma" w:hAnsi="Tahoma" w:cs="Tahoma"/>
          <w:noProof/>
          <w:sz w:val="20"/>
          <w:szCs w:val="20"/>
        </w:rPr>
        <w:t xml:space="preserve">39 </w:t>
      </w:r>
      <w:r w:rsidR="002F5480">
        <w:rPr>
          <w:rFonts w:ascii="Tahoma" w:hAnsi="Tahoma" w:cs="Tahoma"/>
          <w:noProof/>
          <w:sz w:val="20"/>
          <w:szCs w:val="20"/>
          <w:cs/>
        </w:rPr>
        <w:t>ทวิ เทศบาลตำบลเขาพระ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25E19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25E1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25E1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25E1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25E1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215B16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5A9A2-F9B3-4F54-97BF-A96C2EC3E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1473</Words>
  <Characters>8399</Characters>
  <Application>Microsoft Office Word</Application>
  <DocSecurity>0</DocSecurity>
  <Lines>69</Lines>
  <Paragraphs>19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Windows User</cp:lastModifiedBy>
  <cp:revision>2</cp:revision>
  <cp:lastPrinted>2015-10-22T07:32:00Z</cp:lastPrinted>
  <dcterms:created xsi:type="dcterms:W3CDTF">2015-10-22T07:34:00Z</dcterms:created>
  <dcterms:modified xsi:type="dcterms:W3CDTF">2015-10-22T07:34:00Z</dcterms:modified>
</cp:coreProperties>
</file>