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การขอเปิดระบบกรณีไม่ปรากฏรายการบุคคลที่ไม่มีสถานะทางทะเบียนในฐานข้อมูลทะเบียนราษฎร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เป็นกลุ่มเป้าหมายตามยุทธศาสตร์การจัดการปัญหาสถานะและสิทธิของบุคคล โดยต้องเป็นผู้ที่ได้รับการสำรวจเพื่อจัดทำทะเบียนประวัติบุคคลที่ไม่มีสถานะทางทะเบียน ภายในวันที่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พฤศจิกายน </w:t>
      </w:r>
      <w:r w:rsidRPr="00586D86">
        <w:rPr>
          <w:rFonts w:ascii="Tahoma" w:hAnsi="Tahoma" w:cs="Tahoma"/>
          <w:noProof/>
          <w:sz w:val="20"/>
          <w:szCs w:val="20"/>
        </w:rPr>
        <w:t xml:space="preserve">2554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โดยมีหลักฐานแบบสำรวจเพื่อจัดทำทะเบียนประวัติ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 </w:t>
      </w:r>
      <w:r w:rsidRPr="00586D86">
        <w:rPr>
          <w:rFonts w:ascii="Tahoma" w:hAnsi="Tahoma" w:cs="Tahoma"/>
          <w:noProof/>
          <w:sz w:val="20"/>
          <w:szCs w:val="20"/>
        </w:rPr>
        <w:t xml:space="preserve">89)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หรือใบตอบรับการสำรวจตามแบบ </w:t>
      </w:r>
      <w:r w:rsidRPr="00586D86">
        <w:rPr>
          <w:rFonts w:ascii="Tahoma" w:hAnsi="Tahoma" w:cs="Tahoma"/>
          <w:noProof/>
          <w:sz w:val="20"/>
          <w:szCs w:val="20"/>
        </w:rPr>
        <w:t xml:space="preserve">89/1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 สำเนาเอกสารดังกล่าว แต่ไม่ได้รับการบันทึกจัดทำทะเบียนประวัติในฐานข้อมูล โดยบุคคลดังกล่าวต้องมีเอกสารรับรองจากหน่วยงานหรือองค์การที่ทำหน้าที่สำรวจ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>ถ้าเป็นกลุ่มเด็กหรือบุคคลที่ศึกษาเล่าเรียนในสถานศึกษาต้องมีหนังสือรับรองจากสถานศึกษาที่สำรวจบุคคลนั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ถ้าเป็นคนไร้รากเหง้าต้องมีหนังสือรับรองจากสถานสงเคราะห์หรือหน่วยงานที่ให้การสงเคราะห์ดูแลสำรวจบุคคลนั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กรณีของชนกลุ่มน้อยที่เข้ามาอาศัยอยู่เป็นเวลานานแต่ตกสำรวจ ให้นายทะเบียนสอบบันทึกถ้อยคำบุคคลที่เป็นชนกลุ่มน้อยชาติพันธุ์เดียวกัน 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คน เพื่อให้การรับรองแทนการเรียกหนังสือรับรอง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ขั้นตอนของการสอบสวนข้อเท็จจริง หากผลการสอบสวนไม่ปรากฏข้อเท็จจริงที่ชัดเจน อาจต้องส่งเรื่องให้คณะกรรมการหมู่บ้านหรือคณะกรรมการชุมชนรับรอง ระยะเวลาต้องขยายเพิ่มขึ้น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จัดทำทะเบียนประวัติ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ยื่นคำร้องและจัดทำคำร้องตามแบบพิมพ์ 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.31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สอบสวนข้อเท็จจริงในพื้นที่เพื่อพิสูจน์ยืนยันสถานะบุคคล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รวบรวมพยานหลักฐานพร้อมความเห็นเสนอนายทะเบียน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พิจารณา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นายทะเบียนพิจารณาอนุมัติหรือไม่อนุมัติ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 นายทะเบียนส่งเรื่องให้สำนักทะเบียนกลางตรวจสอบ เพื่อขอเปิดระบบการบันทึกจัดทำทะเบียนประวัติบุคคลที่ไม่มีสถานะทางทะเบียน 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กรณีที่มีคำสั่งไม่อนุมัติ ให้แจ้งเหตุผลดังกล่าวด้วย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 ผลการพิจารณาอนุญาตของนายทะเบียน และพิจารณาเปิดระบบโปรแกรมเพื่อให้บันทึกข้อมูลเพิ่มเติม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 แจ้งผลการเปิดระบบโปรแกรมเพื่อให้บันทึกข้อมูลเพิ่มเติม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สำนักทะเบียนท้องถิ่นบันทึกข้อมูลในระบบ และแจ้งผู้ยื่นคำขอมาดำเนินการจัดทำบัตรประจำตัว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แบบสำรวจเพื่อจัดทำทะเบียนประวัติบุคคลที่ไม่มีสถานะทางทะเบียน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89)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หรือใบตอบรับการสำรวจตามแบบ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89/1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56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กลุ่มเด็กหรือบุคคลที่ศึกษาเล่าเรียนในสถานศึกษา มีหนังสือรับรองจากสถานศึกษาที่สำรวจ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56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976214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กระทรวงศีกษาธิการ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ลุ่มคนไร้รากเหง้าต้องมีหนังสือรับรองจากสถานสงเคราะห์หรือหน่วยงานที่ให้การสงเคราะห์ดูแลและสำรวจบุคคลนั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56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449891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รวมทั้งหนังสือรับรองจากสถานสงเคราะห์ในสังกัดของเอกชน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***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กระทรวงการพัฒนาสังคมและความมั่นคงของมนุษย์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ทะเบียนบ้านและบัตรประจำตัวประชาชนของพยานผู้รับรองตัวบุคคล กรณีกลุ่มชนกลุ่มน้อยที่เข้ามาอาศัยอยู่เป็นเวลานานแต่ตกสำรวจ นายทะเบียนสอบบันทึกถ้อยคำบุคคลที่เป็นกลุ่มน้อยชาติพันธุ์เดียวกัน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 เพื่อให้การรับรองแทนการเรียกหนังสือรับรอง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56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71341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เอกสารอื่นซึ่งมีรูปถ่ายที่ทางราชการออกให้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 หลักฐานการศึกษา หลักฐานการปล่อยตัวคุมขัง ฯลฯ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564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90671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การขอเปิดระบบกรณีไม่ปรากฏรายการบุคคลที่ไม่มีสถานะทางทะเบียนในฐานข้อมูลทะเบียนราษฎร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60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150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10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การขอเปิดระบบกรณีไม่ปรากฏรายการบุคคลที่ไม่มีสถานะทางทะเบียนในฐานข้อมูลทะเบียนราษฎร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A564A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A56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A56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A56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A56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2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A450F-65DC-457B-B45E-29C758EB0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2015-10-07T08:32:00Z</cp:lastPrinted>
  <dcterms:created xsi:type="dcterms:W3CDTF">2015-10-07T08:32:00Z</dcterms:created>
  <dcterms:modified xsi:type="dcterms:W3CDTF">2015-10-07T08:32:00Z</dcterms:modified>
</cp:coreProperties>
</file>