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การเพิ่มชื่อ บุคคลที่ได้มีการลงรายการ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"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ตายหรือจำหน่าย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"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ในทะเบียนบ้านฉบับที่มีเลขประจำตัวประชาชน เนื่องจากการแจ้งตายผิดคน หรือสำคัญผิดในข้อเท็จจริง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ที่บุคคลนั้นเคยมีชื่อในทะเบียนบ้านก่อนถูกลงรายการ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"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ตายหรือจำหน่าย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")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และสาเหตุที่มีการแจ้งการตาย หรือการจำหน่ายรายการบุคคล เพื่อสอบสวนว่าเป็นการแจ้งโดยทุจริตหรือไม่ โดยรวบรวมหลักฐาน พร้อมความเห็น เสนอ นายอำเภอ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ดำเนินการยกเลิกการลงรายการ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3D7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ที่มีการลงรายการ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ตายหรือจำหน่าย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3D7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36579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ของผู้ร้อง ถ้ามี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มรณบัตร หรือใบรับแจ้งการตาย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3D7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98947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กรณีลงรายการ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เอกสารที่ทางราชการออกให้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83D7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99203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บุคคลที่ได้มีการลงรายการ </w:t>
      </w:r>
      <w:r w:rsidR="007B7ED7">
        <w:rPr>
          <w:rFonts w:ascii="Tahoma" w:hAnsi="Tahoma" w:cs="Tahoma"/>
          <w:noProof/>
          <w:sz w:val="20"/>
          <w:szCs w:val="20"/>
        </w:rPr>
        <w:t>"</w:t>
      </w:r>
      <w:r w:rsidR="007B7ED7">
        <w:rPr>
          <w:rFonts w:ascii="Tahoma" w:hAnsi="Tahoma" w:cs="Tahoma"/>
          <w:noProof/>
          <w:sz w:val="20"/>
          <w:szCs w:val="20"/>
          <w:cs/>
        </w:rPr>
        <w:t>ตายหรือจำหน่าย</w:t>
      </w:r>
      <w:r w:rsidR="007B7ED7">
        <w:rPr>
          <w:rFonts w:ascii="Tahoma" w:hAnsi="Tahoma" w:cs="Tahoma"/>
          <w:noProof/>
          <w:sz w:val="20"/>
          <w:szCs w:val="20"/>
        </w:rPr>
        <w:t xml:space="preserve">" </w:t>
      </w:r>
      <w:r w:rsidR="007B7ED7">
        <w:rPr>
          <w:rFonts w:ascii="Tahoma" w:hAnsi="Tahoma" w:cs="Tahoma"/>
          <w:noProof/>
          <w:sz w:val="20"/>
          <w:szCs w:val="20"/>
          <w:cs/>
        </w:rPr>
        <w:t>ในทะเบียนบ้านฉบับที่มีเลขประจำตัวประชาชน เนื่องจากการแจ้งตายผิดคน หรือสำคัญผิดในข้อเท็จจริง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บุคคลที่ได้มีการลงรายการ </w:t>
      </w:r>
      <w:r w:rsidR="002F5480">
        <w:rPr>
          <w:rFonts w:ascii="Tahoma" w:hAnsi="Tahoma" w:cs="Tahoma"/>
          <w:noProof/>
          <w:sz w:val="20"/>
          <w:szCs w:val="20"/>
        </w:rPr>
        <w:t>"</w:t>
      </w:r>
      <w:r w:rsidR="002F5480">
        <w:rPr>
          <w:rFonts w:ascii="Tahoma" w:hAnsi="Tahoma" w:cs="Tahoma"/>
          <w:noProof/>
          <w:sz w:val="20"/>
          <w:szCs w:val="20"/>
          <w:cs/>
        </w:rPr>
        <w:t>ตายหรือจำหน่าย</w:t>
      </w:r>
      <w:r w:rsidR="002F5480">
        <w:rPr>
          <w:rFonts w:ascii="Tahoma" w:hAnsi="Tahoma" w:cs="Tahoma"/>
          <w:noProof/>
          <w:sz w:val="20"/>
          <w:szCs w:val="20"/>
        </w:rPr>
        <w:t xml:space="preserve">" </w:t>
      </w:r>
      <w:r w:rsidR="002F5480">
        <w:rPr>
          <w:rFonts w:ascii="Tahoma" w:hAnsi="Tahoma" w:cs="Tahoma"/>
          <w:noProof/>
          <w:sz w:val="20"/>
          <w:szCs w:val="20"/>
          <w:cs/>
        </w:rPr>
        <w:t>ในทะเบียนบ้านฉบับที่มีเลขประจำตัวประชาชน เนื่องจากการแจ้งตายผิดคน หรือสำคัยผิดในข้อเท็จจริง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83D77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3D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83D7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3D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83D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001D4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537E1-3B0D-4709-8974-3255B10D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2015-10-22T09:02:00Z</cp:lastPrinted>
  <dcterms:created xsi:type="dcterms:W3CDTF">2015-10-22T09:03:00Z</dcterms:created>
  <dcterms:modified xsi:type="dcterms:W3CDTF">2015-10-22T09:03:00Z</dcterms:modified>
</cp:coreProperties>
</file>